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1AD17" w14:textId="25E24197" w:rsidR="00D55B58" w:rsidRDefault="00472C05">
      <w:pPr>
        <w:rPr>
          <w:rFonts w:ascii="Times" w:hAnsi="Times" w:cs="Times"/>
          <w:color w:val="1A1818"/>
          <w:sz w:val="20"/>
          <w:szCs w:val="20"/>
          <w:lang w:eastAsia="ja-JP"/>
        </w:rPr>
      </w:pPr>
      <w:r w:rsidRPr="00920AC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984516" wp14:editId="01A010F0">
                <wp:simplePos x="0" y="0"/>
                <wp:positionH relativeFrom="column">
                  <wp:posOffset>-634365</wp:posOffset>
                </wp:positionH>
                <wp:positionV relativeFrom="paragraph">
                  <wp:posOffset>1145540</wp:posOffset>
                </wp:positionV>
                <wp:extent cx="67437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D35C0" w14:textId="77777777" w:rsidR="00B44385" w:rsidRPr="00B77616" w:rsidRDefault="00B44385">
                            <w:pPr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77616"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6"/>
                                <w:szCs w:val="36"/>
                                <w:lang w:eastAsia="ja-JP"/>
                              </w:rPr>
                              <w:t>Early Europe and Colonial Americas 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49.9pt;margin-top:90.2pt;width:531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" filled="f" stroked="f">
                <v:textbox>
                  <w:txbxContent>
                    <w:p w14:paraId="472D35C0" w14:textId="77777777" w:rsidR="00B44385" w:rsidRPr="00B77616" w:rsidRDefault="00B44385">
                      <w:pPr>
                        <w:rPr>
                          <w:rFonts w:ascii="Charlemagne Std Bold" w:hAnsi="Charlemagne Std Bold" w:cs="Apple Chancery"/>
                          <w:color w:val="000000" w:themeColor="text1"/>
                          <w:sz w:val="36"/>
                          <w:szCs w:val="36"/>
                        </w:rPr>
                      </w:pPr>
                      <w:r w:rsidRPr="00B77616">
                        <w:rPr>
                          <w:rFonts w:ascii="Charlemagne Std Bold" w:hAnsi="Charlemagne Std Bold" w:cs="Apple Chancery"/>
                          <w:color w:val="000000" w:themeColor="text1"/>
                          <w:sz w:val="36"/>
                          <w:szCs w:val="36"/>
                          <w:lang w:eastAsia="ja-JP"/>
                        </w:rPr>
                        <w:t>Early Europe and Colonial Americas Module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0A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5106C28" wp14:editId="158019A5">
            <wp:simplePos x="0" y="0"/>
            <wp:positionH relativeFrom="column">
              <wp:posOffset>3886200</wp:posOffset>
            </wp:positionH>
            <wp:positionV relativeFrom="paragraph">
              <wp:posOffset>-683260</wp:posOffset>
            </wp:positionV>
            <wp:extent cx="2732405" cy="1682750"/>
            <wp:effectExtent l="0" t="0" r="10795" b="0"/>
            <wp:wrapSquare wrapText="bothSides"/>
            <wp:docPr id="4" name="Picture 4" descr="Macintosh HD:Users:teacher:Desktop:orname_net_047-600x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orname_net_047-600x3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A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F64D566" wp14:editId="0406D759">
            <wp:simplePos x="0" y="0"/>
            <wp:positionH relativeFrom="column">
              <wp:posOffset>1662430</wp:posOffset>
            </wp:positionH>
            <wp:positionV relativeFrom="paragraph">
              <wp:posOffset>-683260</wp:posOffset>
            </wp:positionV>
            <wp:extent cx="2732405" cy="1682750"/>
            <wp:effectExtent l="0" t="0" r="10795" b="0"/>
            <wp:wrapSquare wrapText="bothSides"/>
            <wp:docPr id="2" name="Picture 2" descr="Macintosh HD:Users:teacher:Desktop:orname_net_047-600x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orname_net_047-600x3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A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18171B3" wp14:editId="69EB541D">
            <wp:simplePos x="0" y="0"/>
            <wp:positionH relativeFrom="column">
              <wp:posOffset>-1080770</wp:posOffset>
            </wp:positionH>
            <wp:positionV relativeFrom="paragraph">
              <wp:posOffset>-683260</wp:posOffset>
            </wp:positionV>
            <wp:extent cx="2732405" cy="1682750"/>
            <wp:effectExtent l="0" t="0" r="10795" b="0"/>
            <wp:wrapSquare wrapText="bothSides"/>
            <wp:docPr id="7" name="Picture 7" descr="Macintosh HD:Users:teacher:Desktop:orname_net_047-600x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orname_net_047-600x3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A44AB" w14:textId="69D184D8" w:rsidR="00D55B58" w:rsidRDefault="00D55B58">
      <w:pPr>
        <w:rPr>
          <w:rFonts w:ascii="Times" w:hAnsi="Times" w:cs="Times"/>
          <w:color w:val="1A1818"/>
          <w:sz w:val="20"/>
          <w:szCs w:val="20"/>
          <w:lang w:eastAsia="ja-JP"/>
        </w:rPr>
      </w:pPr>
    </w:p>
    <w:p w14:paraId="7A40CC0B" w14:textId="3DEEEB7F" w:rsidR="00B44385" w:rsidRDefault="00D55B58">
      <w:pPr>
        <w:rPr>
          <w:rFonts w:ascii="Arial" w:hAnsi="Arial" w:cs="Arial"/>
          <w:color w:val="1A1818"/>
          <w:sz w:val="22"/>
          <w:szCs w:val="22"/>
          <w:lang w:eastAsia="ja-JP"/>
        </w:rPr>
      </w:pPr>
      <w:r w:rsidRPr="00920AC4">
        <w:rPr>
          <w:rFonts w:ascii="Arial" w:hAnsi="Arial" w:cs="Arial"/>
          <w:color w:val="1A1818"/>
          <w:sz w:val="22"/>
          <w:szCs w:val="22"/>
          <w:lang w:eastAsia="ja-JP"/>
        </w:rPr>
        <w:t xml:space="preserve">Great Mosque. Córdoba, Spain. Umayyad. c. </w:t>
      </w:r>
      <w:proofErr w:type="gramStart"/>
      <w:r w:rsidRPr="00920AC4">
        <w:rPr>
          <w:rFonts w:ascii="Arial" w:hAnsi="Arial" w:cs="Arial"/>
          <w:color w:val="1A1818"/>
          <w:sz w:val="22"/>
          <w:szCs w:val="22"/>
          <w:lang w:eastAsia="ja-JP"/>
        </w:rPr>
        <w:t>785–786 C.E. Stone masonry</w:t>
      </w:r>
      <w:proofErr w:type="gramEnd"/>
    </w:p>
    <w:p w14:paraId="4B142747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5F33AF39" w14:textId="3961C3CC" w:rsidR="00472C05" w:rsidRDefault="00472C05">
      <w:pPr>
        <w:rPr>
          <w:rFonts w:ascii="Arial" w:hAnsi="Arial" w:cs="Arial"/>
          <w:sz w:val="22"/>
          <w:szCs w:val="22"/>
        </w:rPr>
      </w:pPr>
      <w:r w:rsidRPr="00B44385">
        <w:rPr>
          <w:rFonts w:ascii="Arial" w:hAnsi="Arial" w:cs="Arial"/>
          <w:noProof/>
          <w:color w:val="1A1818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BA6889D" wp14:editId="2378571D">
            <wp:simplePos x="0" y="0"/>
            <wp:positionH relativeFrom="column">
              <wp:posOffset>737235</wp:posOffset>
            </wp:positionH>
            <wp:positionV relativeFrom="paragraph">
              <wp:posOffset>71120</wp:posOffset>
            </wp:positionV>
            <wp:extent cx="1593215" cy="2375535"/>
            <wp:effectExtent l="0" t="0" r="6985" b="12065"/>
            <wp:wrapSquare wrapText="bothSides"/>
            <wp:docPr id="3" name="Picture 3" descr="Macintosh HD:Users:teacher:Desktop:Module 5:Alhamb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Module 5:Alhambr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61524" w14:textId="442B2E66" w:rsidR="00472C05" w:rsidRDefault="00472C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1A1818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76A75ED8" wp14:editId="580ED4DB">
            <wp:simplePos x="0" y="0"/>
            <wp:positionH relativeFrom="column">
              <wp:posOffset>2566035</wp:posOffset>
            </wp:positionH>
            <wp:positionV relativeFrom="paragraph">
              <wp:posOffset>24765</wp:posOffset>
            </wp:positionV>
            <wp:extent cx="2590800" cy="1943100"/>
            <wp:effectExtent l="0" t="0" r="0" b="12700"/>
            <wp:wrapSquare wrapText="bothSides"/>
            <wp:docPr id="5" name="Picture 5" descr="Macintosh HD:Users:teacher:Desktop:Module 5:vistaAlham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acher:Desktop:Module 5:vistaAlhamb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5F473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45AFA89C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7EE4316C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4C08C5A7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07936752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3CEF6B7D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47FB64D0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12576791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3E2CDDA6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5A3FF714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62F6A8EF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2BBBBD88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5C62C2AD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53D3507F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6CC3F652" w14:textId="43E0DC0C" w:rsidR="00472C05" w:rsidRPr="001A6878" w:rsidRDefault="001A6878">
      <w:pPr>
        <w:rPr>
          <w:rFonts w:ascii="Arial" w:hAnsi="Arial" w:cs="Arial"/>
          <w:sz w:val="18"/>
          <w:szCs w:val="18"/>
        </w:rPr>
      </w:pPr>
      <w:r w:rsidRPr="001A6878">
        <w:rPr>
          <w:rFonts w:ascii="Arial" w:hAnsi="Arial" w:cs="Arial"/>
          <w:sz w:val="18"/>
          <w:szCs w:val="18"/>
        </w:rPr>
        <w:t>Image Citation</w:t>
      </w:r>
      <w:r>
        <w:rPr>
          <w:rFonts w:ascii="Arial" w:hAnsi="Arial" w:cs="Arial"/>
          <w:sz w:val="18"/>
          <w:szCs w:val="18"/>
        </w:rPr>
        <w:t>s</w:t>
      </w:r>
      <w:r w:rsidRPr="001A6878">
        <w:rPr>
          <w:rFonts w:ascii="Arial" w:hAnsi="Arial" w:cs="Arial"/>
          <w:sz w:val="18"/>
          <w:szCs w:val="18"/>
        </w:rPr>
        <w:t>:</w:t>
      </w:r>
    </w:p>
    <w:p w14:paraId="078D7643" w14:textId="77777777" w:rsidR="001A6878" w:rsidRDefault="001A6878" w:rsidP="001A6878">
      <w:pPr>
        <w:rPr>
          <w:rFonts w:ascii="Arial" w:hAnsi="Arial" w:cs="Arial"/>
          <w:sz w:val="18"/>
          <w:szCs w:val="18"/>
        </w:rPr>
      </w:pPr>
      <w:r w:rsidRPr="001A6878">
        <w:rPr>
          <w:rFonts w:ascii="Arial" w:hAnsi="Arial" w:cs="Arial"/>
          <w:sz w:val="18"/>
          <w:szCs w:val="18"/>
        </w:rPr>
        <w:t xml:space="preserve">"Vista de la Alhambra" by </w:t>
      </w:r>
      <w:proofErr w:type="spellStart"/>
      <w:r w:rsidRPr="001A6878">
        <w:rPr>
          <w:rFonts w:ascii="Arial" w:hAnsi="Arial" w:cs="Arial"/>
          <w:sz w:val="18"/>
          <w:szCs w:val="18"/>
        </w:rPr>
        <w:t>bernjan</w:t>
      </w:r>
      <w:proofErr w:type="spellEnd"/>
      <w:r w:rsidRPr="001A6878">
        <w:rPr>
          <w:rFonts w:ascii="Arial" w:hAnsi="Arial" w:cs="Arial"/>
          <w:sz w:val="18"/>
          <w:szCs w:val="18"/>
        </w:rPr>
        <w:t xml:space="preserve"> - Flickr. </w:t>
      </w:r>
    </w:p>
    <w:p w14:paraId="39BDDD55" w14:textId="77777777" w:rsidR="001A6878" w:rsidRDefault="001A6878" w:rsidP="001A6878">
      <w:pPr>
        <w:rPr>
          <w:rFonts w:ascii="Arial" w:hAnsi="Arial" w:cs="Arial"/>
          <w:sz w:val="18"/>
          <w:szCs w:val="18"/>
        </w:rPr>
      </w:pPr>
    </w:p>
    <w:p w14:paraId="45563C56" w14:textId="58FE9598" w:rsidR="001A6878" w:rsidRPr="001A6878" w:rsidRDefault="001A6878" w:rsidP="001A6878">
      <w:pPr>
        <w:rPr>
          <w:rFonts w:ascii="Arial" w:hAnsi="Arial" w:cs="Arial"/>
          <w:sz w:val="18"/>
          <w:szCs w:val="18"/>
        </w:rPr>
      </w:pPr>
      <w:hyperlink r:id="rId10" w:history="1">
        <w:r w:rsidRPr="001A6878">
          <w:rPr>
            <w:rStyle w:val="Hyperlink"/>
            <w:rFonts w:ascii="Arial" w:hAnsi="Arial" w:cs="Arial"/>
            <w:sz w:val="18"/>
            <w:szCs w:val="18"/>
          </w:rPr>
          <w:t>http://commons.wikimedia.org/wiki/File:Vista_de_la_Alhambra.jpg#mediaviewer/</w:t>
        </w:r>
      </w:hyperlink>
      <w:hyperlink r:id="rId11" w:history="1">
        <w:r w:rsidRPr="001A6878">
          <w:rPr>
            <w:rStyle w:val="Hyperlink"/>
            <w:rFonts w:ascii="Arial" w:hAnsi="Arial" w:cs="Arial"/>
            <w:sz w:val="18"/>
            <w:szCs w:val="18"/>
          </w:rPr>
          <w:t>File</w:t>
        </w:r>
        <w:proofErr w:type="gramStart"/>
        <w:r w:rsidRPr="001A6878">
          <w:rPr>
            <w:rStyle w:val="Hyperlink"/>
            <w:rFonts w:ascii="Arial" w:hAnsi="Arial" w:cs="Arial"/>
            <w:sz w:val="18"/>
            <w:szCs w:val="18"/>
          </w:rPr>
          <w:t>:Vista</w:t>
        </w:r>
        <w:proofErr w:type="gramEnd"/>
        <w:r w:rsidRPr="001A6878">
          <w:rPr>
            <w:rStyle w:val="Hyperlink"/>
            <w:rFonts w:ascii="Arial" w:hAnsi="Arial" w:cs="Arial"/>
            <w:sz w:val="18"/>
            <w:szCs w:val="18"/>
          </w:rPr>
          <w:t>_de_la_Alhambra.jpg</w:t>
        </w:r>
      </w:hyperlink>
    </w:p>
    <w:p w14:paraId="3A4A66CE" w14:textId="77777777" w:rsidR="001A6878" w:rsidRDefault="001A6878">
      <w:pPr>
        <w:rPr>
          <w:rFonts w:ascii="Arial" w:hAnsi="Arial" w:cs="Arial"/>
          <w:sz w:val="22"/>
          <w:szCs w:val="22"/>
        </w:rPr>
      </w:pPr>
    </w:p>
    <w:p w14:paraId="34CD8DFE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631784C1" w14:textId="09218067" w:rsidR="00472C05" w:rsidRPr="00B44385" w:rsidRDefault="009504A6" w:rsidP="00472C0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2C05" w:rsidRPr="00B44385">
        <w:rPr>
          <w:rFonts w:ascii="Arial" w:hAnsi="Arial" w:cs="Arial"/>
        </w:rPr>
        <w:t>The Alhambra gets its name from its reddish walls (in Arabic, it means Red Castle). It is located on top of the hill al-</w:t>
      </w:r>
      <w:proofErr w:type="spellStart"/>
      <w:r w:rsidR="00472C05" w:rsidRPr="00B44385">
        <w:rPr>
          <w:rFonts w:ascii="Arial" w:hAnsi="Arial" w:cs="Arial"/>
        </w:rPr>
        <w:t>Sabika</w:t>
      </w:r>
      <w:proofErr w:type="spellEnd"/>
      <w:r w:rsidR="00472C05" w:rsidRPr="00B44385">
        <w:rPr>
          <w:rFonts w:ascii="Arial" w:hAnsi="Arial" w:cs="Arial"/>
        </w:rPr>
        <w:t xml:space="preserve">, to the west of the city of Granada. Created originally for military purposes, the Alhambra was </w:t>
      </w:r>
      <w:proofErr w:type="gramStart"/>
      <w:r w:rsidR="00472C05" w:rsidRPr="00B44385">
        <w:rPr>
          <w:rFonts w:ascii="Arial" w:hAnsi="Arial" w:cs="Arial"/>
        </w:rPr>
        <w:t>an</w:t>
      </w:r>
      <w:proofErr w:type="gramEnd"/>
      <w:r w:rsidR="00472C05" w:rsidRPr="00B44385">
        <w:rPr>
          <w:rFonts w:ascii="Arial" w:hAnsi="Arial" w:cs="Arial"/>
        </w:rPr>
        <w:t xml:space="preserve"> fortress, a place, and a small "medina" (city), all in one. This triple character helps to explain many distinctive features of the monument. The complex is surrounded by ramparts and has an irregular shape. </w:t>
      </w:r>
    </w:p>
    <w:p w14:paraId="184CC199" w14:textId="77777777" w:rsidR="00472C05" w:rsidRDefault="00472C05" w:rsidP="00472C0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44385">
        <w:rPr>
          <w:rFonts w:ascii="Arial" w:hAnsi="Arial" w:cs="Arial"/>
        </w:rPr>
        <w:t xml:space="preserve">The castle of the Alhambra was added to the city's area within the ramparts in the 9th century, which implied that the castle became a military fortress. It was not until the arrival of the first king of the </w:t>
      </w:r>
      <w:proofErr w:type="spellStart"/>
      <w:r w:rsidRPr="00B44385">
        <w:rPr>
          <w:rFonts w:ascii="Arial" w:hAnsi="Arial" w:cs="Arial"/>
        </w:rPr>
        <w:t>Nasrid</w:t>
      </w:r>
      <w:proofErr w:type="spellEnd"/>
      <w:r w:rsidRPr="00B44385">
        <w:rPr>
          <w:rFonts w:ascii="Arial" w:hAnsi="Arial" w:cs="Arial"/>
        </w:rPr>
        <w:t xml:space="preserve"> dynasty, Mohammed ben Al-</w:t>
      </w:r>
      <w:proofErr w:type="spellStart"/>
      <w:r w:rsidRPr="00B44385">
        <w:rPr>
          <w:rFonts w:ascii="Arial" w:hAnsi="Arial" w:cs="Arial"/>
        </w:rPr>
        <w:t>Hamar</w:t>
      </w:r>
      <w:proofErr w:type="spellEnd"/>
      <w:r w:rsidRPr="00B44385">
        <w:rPr>
          <w:rFonts w:ascii="Arial" w:hAnsi="Arial" w:cs="Arial"/>
        </w:rPr>
        <w:t> in the 13th century, that the royal residence was established in the Alhambra.</w:t>
      </w:r>
    </w:p>
    <w:p w14:paraId="53ABCA1F" w14:textId="77777777" w:rsidR="00472C05" w:rsidRPr="00B44385" w:rsidRDefault="00472C05" w:rsidP="00472C0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73A38">
        <w:rPr>
          <w:rFonts w:ascii="Arial" w:hAnsi="Arial" w:cs="Arial"/>
        </w:rPr>
        <w:t xml:space="preserve">Yusuf </w:t>
      </w:r>
      <w:proofErr w:type="gramStart"/>
      <w:r w:rsidRPr="00F73A38">
        <w:rPr>
          <w:rFonts w:ascii="Arial" w:hAnsi="Arial" w:cs="Arial"/>
        </w:rPr>
        <w:t>I (1333-1353) and Mohammed V</w:t>
      </w:r>
      <w:proofErr w:type="gramEnd"/>
      <w:r w:rsidRPr="00F73A38">
        <w:rPr>
          <w:rFonts w:ascii="Arial" w:hAnsi="Arial" w:cs="Arial"/>
        </w:rPr>
        <w:t xml:space="preserve"> (1353-1391) are responsible for most of the constructions of the Alhambra that we can see today. From the improvements of the </w:t>
      </w:r>
      <w:proofErr w:type="spellStart"/>
      <w:r w:rsidRPr="00F73A38">
        <w:rPr>
          <w:rFonts w:ascii="Arial" w:hAnsi="Arial" w:cs="Arial"/>
        </w:rPr>
        <w:t>Alcazaba</w:t>
      </w:r>
      <w:proofErr w:type="spellEnd"/>
      <w:r w:rsidRPr="00F73A38">
        <w:rPr>
          <w:rFonts w:ascii="Arial" w:hAnsi="Arial" w:cs="Arial"/>
        </w:rPr>
        <w:t xml:space="preserve"> and the palaces, to the Patio of the Lions (Patio </w:t>
      </w:r>
      <w:r w:rsidRPr="00F73A38">
        <w:rPr>
          <w:rFonts w:ascii="Arial" w:hAnsi="Arial" w:cs="Arial"/>
        </w:rPr>
        <w:lastRenderedPageBreak/>
        <w:t>de los Leones) and its annexed rooms, including the extension of the area within the ramparts, the Justice Gate (</w:t>
      </w:r>
      <w:proofErr w:type="spellStart"/>
      <w:r w:rsidRPr="00F73A38">
        <w:rPr>
          <w:rFonts w:ascii="Arial" w:hAnsi="Arial" w:cs="Arial"/>
        </w:rPr>
        <w:t>Puerta</w:t>
      </w:r>
      <w:proofErr w:type="spellEnd"/>
      <w:r w:rsidRPr="00F73A38">
        <w:rPr>
          <w:rFonts w:ascii="Arial" w:hAnsi="Arial" w:cs="Arial"/>
        </w:rPr>
        <w:t xml:space="preserve"> de la </w:t>
      </w:r>
      <w:proofErr w:type="spellStart"/>
      <w:r w:rsidRPr="00F73A38">
        <w:rPr>
          <w:rFonts w:ascii="Arial" w:hAnsi="Arial" w:cs="Arial"/>
        </w:rPr>
        <w:t>Justicia</w:t>
      </w:r>
      <w:proofErr w:type="spellEnd"/>
      <w:r w:rsidRPr="00F73A38">
        <w:rPr>
          <w:rFonts w:ascii="Arial" w:hAnsi="Arial" w:cs="Arial"/>
        </w:rPr>
        <w:t>), the extension and decoration of the towers, the building of the Baths (</w:t>
      </w:r>
      <w:proofErr w:type="spellStart"/>
      <w:r w:rsidRPr="00F73A38">
        <w:rPr>
          <w:rFonts w:ascii="Arial" w:hAnsi="Arial" w:cs="Arial"/>
        </w:rPr>
        <w:t>Baños</w:t>
      </w:r>
      <w:proofErr w:type="spellEnd"/>
      <w:r w:rsidRPr="00F73A38">
        <w:rPr>
          <w:rFonts w:ascii="Arial" w:hAnsi="Arial" w:cs="Arial"/>
        </w:rPr>
        <w:t xml:space="preserve">), the </w:t>
      </w:r>
      <w:proofErr w:type="spellStart"/>
      <w:r w:rsidRPr="00F73A38">
        <w:rPr>
          <w:rFonts w:ascii="Arial" w:hAnsi="Arial" w:cs="Arial"/>
        </w:rPr>
        <w:t>Comares</w:t>
      </w:r>
      <w:proofErr w:type="spellEnd"/>
      <w:r w:rsidRPr="00F73A38">
        <w:rPr>
          <w:rFonts w:ascii="Arial" w:hAnsi="Arial" w:cs="Arial"/>
        </w:rPr>
        <w:t xml:space="preserve"> Room (Cuarto de </w:t>
      </w:r>
      <w:proofErr w:type="spellStart"/>
      <w:r w:rsidRPr="00F73A38">
        <w:rPr>
          <w:rFonts w:ascii="Arial" w:hAnsi="Arial" w:cs="Arial"/>
        </w:rPr>
        <w:t>Comares</w:t>
      </w:r>
      <w:proofErr w:type="spellEnd"/>
      <w:r w:rsidRPr="00F73A38">
        <w:rPr>
          <w:rFonts w:ascii="Arial" w:hAnsi="Arial" w:cs="Arial"/>
        </w:rPr>
        <w:t>) and the Hall of the Boat (</w:t>
      </w:r>
      <w:proofErr w:type="spellStart"/>
      <w:r w:rsidRPr="00F73A38">
        <w:rPr>
          <w:rFonts w:ascii="Arial" w:hAnsi="Arial" w:cs="Arial"/>
        </w:rPr>
        <w:t>Sala</w:t>
      </w:r>
      <w:proofErr w:type="spellEnd"/>
      <w:r w:rsidRPr="00F73A38">
        <w:rPr>
          <w:rFonts w:ascii="Arial" w:hAnsi="Arial" w:cs="Arial"/>
        </w:rPr>
        <w:t xml:space="preserve"> de la </w:t>
      </w:r>
      <w:proofErr w:type="spellStart"/>
      <w:r w:rsidRPr="00F73A38">
        <w:rPr>
          <w:rFonts w:ascii="Arial" w:hAnsi="Arial" w:cs="Arial"/>
        </w:rPr>
        <w:t>Barca</w:t>
      </w:r>
      <w:proofErr w:type="spellEnd"/>
      <w:r w:rsidRPr="00F73A38">
        <w:rPr>
          <w:rFonts w:ascii="Arial" w:hAnsi="Arial" w:cs="Arial"/>
        </w:rPr>
        <w:t xml:space="preserve">). The Alhambra became a Christian court in 1492 when King Ferdinand and Queen Isabel conquered the city of Granada. Later, various structures were built for prominent civilians also military garrisons, a church and a Franciscan monastery. Emperor Charles V, who spent several months in Granada, began the construction of the </w:t>
      </w:r>
      <w:proofErr w:type="gramStart"/>
      <w:r w:rsidRPr="00F73A38">
        <w:rPr>
          <w:rFonts w:ascii="Arial" w:hAnsi="Arial" w:cs="Arial"/>
        </w:rPr>
        <w:t>palace which</w:t>
      </w:r>
      <w:proofErr w:type="gramEnd"/>
      <w:r w:rsidRPr="00F73A38">
        <w:rPr>
          <w:rFonts w:ascii="Arial" w:hAnsi="Arial" w:cs="Arial"/>
        </w:rPr>
        <w:t xml:space="preserve"> bears his name and made some alterations to the</w:t>
      </w:r>
      <w:r>
        <w:rPr>
          <w:rFonts w:ascii="Arial" w:hAnsi="Arial" w:cs="Arial"/>
        </w:rPr>
        <w:t xml:space="preserve"> interior buildings.</w:t>
      </w:r>
    </w:p>
    <w:p w14:paraId="68EC3F7B" w14:textId="77777777" w:rsidR="00472C05" w:rsidRPr="00472C05" w:rsidRDefault="00472C05" w:rsidP="00472C05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  <w:r w:rsidRPr="00472C05">
        <w:rPr>
          <w:rFonts w:ascii="Arial" w:hAnsi="Arial" w:cs="Arial"/>
        </w:rPr>
        <w:t xml:space="preserve">The Courtyard of the Lions is an oblong courtyard, 35 m in length by 20 m in width, surrounded by a low gallery supported on 124 white </w:t>
      </w:r>
      <w:proofErr w:type="gramStart"/>
      <w:r w:rsidRPr="00472C05">
        <w:rPr>
          <w:rFonts w:ascii="Arial" w:hAnsi="Arial" w:cs="Arial"/>
        </w:rPr>
        <w:t>marble  columns</w:t>
      </w:r>
      <w:proofErr w:type="gramEnd"/>
      <w:r w:rsidRPr="00472C05">
        <w:rPr>
          <w:rFonts w:ascii="Arial" w:hAnsi="Arial" w:cs="Arial"/>
        </w:rPr>
        <w:t>.</w:t>
      </w:r>
    </w:p>
    <w:p w14:paraId="4A4C49CB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>The courtyard layout uses the proportions of the golden ratio.</w:t>
      </w:r>
    </w:p>
    <w:p w14:paraId="6BB7D11A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 xml:space="preserve">The courtyard demonstrates the complexity of Islamic geometric design – the varied columns are placed so they are symmetrical on numerous axes. </w:t>
      </w:r>
    </w:p>
    <w:p w14:paraId="05DDC2EB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>The stuccowork has a lacelike detail.</w:t>
      </w:r>
    </w:p>
    <w:p w14:paraId="278B5736" w14:textId="2AE38B5E" w:rsidR="00472C05" w:rsidRPr="00472C05" w:rsidRDefault="00472C05" w:rsidP="00472C0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72C05">
        <w:rPr>
          <w:rFonts w:ascii="Arial" w:hAnsi="Arial" w:cs="Arial"/>
        </w:rPr>
        <w:t>A fountain channels water through the mouths of 12 marble lions.</w:t>
      </w:r>
    </w:p>
    <w:p w14:paraId="279D820B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 xml:space="preserve">A pavilion has filigree walls and light domed roof, elaborately ornamented. The square is paved with colored tiles, and the colonnade with white marble; while the walls are covered 1.5 m up from the ground with blue and yellow tiles, with a border above and below enameled blue and gold. </w:t>
      </w:r>
    </w:p>
    <w:p w14:paraId="6092A826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>The arches and pillars are adorned by varieties of foliage.</w:t>
      </w:r>
    </w:p>
    <w:p w14:paraId="7549B6EF" w14:textId="77777777" w:rsid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>Above each arch there is a large square of arabesques; and over the pillars is another square of filigree work.</w:t>
      </w:r>
    </w:p>
    <w:p w14:paraId="76F175C2" w14:textId="6AD2F693" w:rsidR="00472C05" w:rsidRPr="00472C05" w:rsidRDefault="00472C05" w:rsidP="00472C0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72C05">
        <w:rPr>
          <w:rFonts w:ascii="Arial" w:hAnsi="Arial" w:cs="Arial"/>
        </w:rPr>
        <w:t>The Courtyard of the Lions is an oblong courtyard, 35 m in length by 20 m in width, surrounded by a low galler</w:t>
      </w:r>
      <w:r w:rsidR="001A6878">
        <w:rPr>
          <w:rFonts w:ascii="Arial" w:hAnsi="Arial" w:cs="Arial"/>
        </w:rPr>
        <w:t>y supported on 124 white marble</w:t>
      </w:r>
      <w:r w:rsidRPr="00472C05">
        <w:rPr>
          <w:rFonts w:ascii="Arial" w:hAnsi="Arial" w:cs="Arial"/>
        </w:rPr>
        <w:t xml:space="preserve"> columns.</w:t>
      </w:r>
    </w:p>
    <w:p w14:paraId="283F99E6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>The courtyard layout uses the proportions of the golden ratio.</w:t>
      </w:r>
    </w:p>
    <w:p w14:paraId="2AFFE14D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 xml:space="preserve">The courtyard demonstrates the complexity of Islamic geometric design – the varied columns are placed so they are symmetrical on numerous axes. </w:t>
      </w:r>
    </w:p>
    <w:p w14:paraId="35730B29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>The stuccowork has a lacelike detail.</w:t>
      </w:r>
    </w:p>
    <w:p w14:paraId="197FE29D" w14:textId="09BCD99B" w:rsidR="00472C05" w:rsidRPr="00472C05" w:rsidRDefault="00472C05" w:rsidP="00472C0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72C05">
        <w:rPr>
          <w:rFonts w:ascii="Arial" w:hAnsi="Arial" w:cs="Arial"/>
        </w:rPr>
        <w:t>A fountain channels water through the mouths of 12 marble lions.</w:t>
      </w:r>
    </w:p>
    <w:p w14:paraId="5A2555C9" w14:textId="77777777" w:rsidR="00472C05" w:rsidRP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 xml:space="preserve">A pavilion has filigree walls and light domed roof, elaborately ornamented. The square is paved with colored tiles, and the colonnade with white marble; while the walls are covered 1.5 m up from the ground with blue and yellow tiles, with a border above and below enameled blue and gold. </w:t>
      </w:r>
    </w:p>
    <w:p w14:paraId="6558D510" w14:textId="2CF4D7EA" w:rsidR="00472C05" w:rsidRPr="00472C05" w:rsidRDefault="00472C05" w:rsidP="00472C0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72C05">
        <w:rPr>
          <w:rFonts w:ascii="Arial" w:hAnsi="Arial" w:cs="Arial"/>
        </w:rPr>
        <w:t>The arches and pillars are adorned by varieties of foliage.</w:t>
      </w:r>
    </w:p>
    <w:p w14:paraId="1BF2A6E0" w14:textId="77777777" w:rsidR="00472C05" w:rsidRDefault="00472C05" w:rsidP="00472C05">
      <w:pPr>
        <w:rPr>
          <w:rFonts w:ascii="Arial" w:hAnsi="Arial" w:cs="Arial"/>
        </w:rPr>
      </w:pPr>
      <w:r w:rsidRPr="00472C05">
        <w:rPr>
          <w:rFonts w:ascii="Arial" w:hAnsi="Arial" w:cs="Arial"/>
        </w:rPr>
        <w:t>Above each arch there is a large square of arabesques; and over the pillars is another square of filigree work.</w:t>
      </w:r>
    </w:p>
    <w:p w14:paraId="480C0639" w14:textId="77777777" w:rsidR="00472C05" w:rsidRDefault="00472C05" w:rsidP="00472C05">
      <w:pPr>
        <w:rPr>
          <w:rFonts w:ascii="Arial" w:hAnsi="Arial" w:cs="Arial"/>
        </w:rPr>
      </w:pPr>
    </w:p>
    <w:p w14:paraId="105786DC" w14:textId="315371DA" w:rsidR="00472C05" w:rsidRDefault="00472C05" w:rsidP="00472C05">
      <w:pPr>
        <w:rPr>
          <w:rFonts w:ascii="Arial" w:hAnsi="Arial" w:cs="Arial"/>
        </w:rPr>
      </w:pPr>
      <w:r>
        <w:rPr>
          <w:rFonts w:ascii="Arial" w:hAnsi="Arial" w:cs="Arial"/>
        </w:rPr>
        <w:t>Citations:</w:t>
      </w:r>
    </w:p>
    <w:p w14:paraId="26D40603" w14:textId="0742D2D0" w:rsidR="00472C05" w:rsidRDefault="009504A6" w:rsidP="00472C05">
      <w:pPr>
        <w:rPr>
          <w:rFonts w:ascii="Arial" w:hAnsi="Arial" w:cs="Arial"/>
        </w:rPr>
      </w:pPr>
      <w:hyperlink r:id="rId12" w:history="1">
        <w:r w:rsidRPr="00627F97">
          <w:rPr>
            <w:rStyle w:val="Hyperlink"/>
            <w:rFonts w:ascii="Arial" w:hAnsi="Arial" w:cs="Arial"/>
          </w:rPr>
          <w:t>http://en.wikipedia.org/wiki/Court_of_the_Lions</w:t>
        </w:r>
      </w:hyperlink>
    </w:p>
    <w:p w14:paraId="6547A151" w14:textId="77777777" w:rsidR="009504A6" w:rsidRDefault="009504A6" w:rsidP="00472C05">
      <w:pPr>
        <w:rPr>
          <w:rFonts w:ascii="Arial" w:hAnsi="Arial" w:cs="Arial"/>
        </w:rPr>
      </w:pPr>
    </w:p>
    <w:p w14:paraId="299E3AA6" w14:textId="52685C08" w:rsidR="009504A6" w:rsidRPr="00472C05" w:rsidRDefault="009504A6" w:rsidP="00472C05">
      <w:pPr>
        <w:rPr>
          <w:rFonts w:ascii="Arial" w:hAnsi="Arial" w:cs="Arial"/>
        </w:rPr>
      </w:pPr>
      <w:r w:rsidRPr="009504A6">
        <w:rPr>
          <w:rFonts w:ascii="Arial" w:hAnsi="Arial" w:cs="Arial"/>
        </w:rPr>
        <w:t>http://en.wikipedia.org/wiki/Alhambra</w:t>
      </w:r>
      <w:bookmarkStart w:id="0" w:name="_GoBack"/>
      <w:bookmarkEnd w:id="0"/>
    </w:p>
    <w:p w14:paraId="08DD6AB6" w14:textId="77777777" w:rsidR="00472C05" w:rsidRPr="00472C05" w:rsidRDefault="00472C05" w:rsidP="00472C05">
      <w:pPr>
        <w:rPr>
          <w:rFonts w:ascii="Arial" w:hAnsi="Arial" w:cs="Arial"/>
        </w:rPr>
      </w:pPr>
    </w:p>
    <w:p w14:paraId="76665C7A" w14:textId="77777777" w:rsidR="00472C05" w:rsidRPr="00472C05" w:rsidRDefault="00472C05" w:rsidP="00472C05">
      <w:pPr>
        <w:rPr>
          <w:rFonts w:ascii="Arial" w:hAnsi="Arial" w:cs="Arial"/>
        </w:rPr>
      </w:pPr>
    </w:p>
    <w:p w14:paraId="4CCD19D2" w14:textId="0075E24E" w:rsidR="00472C05" w:rsidRDefault="00472C05">
      <w:pPr>
        <w:rPr>
          <w:rFonts w:ascii="Arial" w:hAnsi="Arial" w:cs="Arial"/>
          <w:sz w:val="22"/>
          <w:szCs w:val="22"/>
        </w:rPr>
      </w:pPr>
    </w:p>
    <w:p w14:paraId="7364713E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6F593D33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4D8DBA19" w14:textId="77777777" w:rsidR="00472C05" w:rsidRDefault="00472C05">
      <w:pPr>
        <w:rPr>
          <w:rFonts w:ascii="Arial" w:hAnsi="Arial" w:cs="Arial"/>
          <w:sz w:val="22"/>
          <w:szCs w:val="22"/>
        </w:rPr>
      </w:pPr>
    </w:p>
    <w:p w14:paraId="68790A98" w14:textId="10F5990C" w:rsidR="00B44385" w:rsidRPr="00920AC4" w:rsidRDefault="00B77616">
      <w:pPr>
        <w:rPr>
          <w:rFonts w:ascii="Arial" w:hAnsi="Arial" w:cs="Arial"/>
          <w:sz w:val="22"/>
          <w:szCs w:val="22"/>
        </w:rPr>
      </w:pPr>
      <w:r w:rsidRPr="00920AC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F4CDE8" wp14:editId="38FD28EB">
                <wp:simplePos x="0" y="0"/>
                <wp:positionH relativeFrom="column">
                  <wp:posOffset>-177165</wp:posOffset>
                </wp:positionH>
                <wp:positionV relativeFrom="paragraph">
                  <wp:posOffset>1831340</wp:posOffset>
                </wp:positionV>
                <wp:extent cx="297815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D7D93" w14:textId="77777777" w:rsidR="00B44385" w:rsidRDefault="00B4438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13.9pt;margin-top:144.2pt;width:2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" filled="f" stroked="f">
                <v:textbox>
                  <w:txbxContent>
                    <w:p w14:paraId="764D7D93" w14:textId="77777777" w:rsidR="00B44385" w:rsidRDefault="00B44385"/>
                  </w:txbxContent>
                </v:textbox>
                <w10:wrap type="square"/>
              </v:shape>
            </w:pict>
          </mc:Fallback>
        </mc:AlternateContent>
      </w:r>
    </w:p>
    <w:sectPr w:rsidR="00B44385" w:rsidRPr="00920AC4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234409" w14:textId="77777777" w:rsidR="00B44385" w:rsidRDefault="00B44385" w:rsidP="00B77616">
      <w:r>
        <w:separator/>
      </w:r>
    </w:p>
  </w:endnote>
  <w:endnote w:type="continuationSeparator" w:id="0">
    <w:p w14:paraId="4FB75DF6" w14:textId="77777777" w:rsidR="00B44385" w:rsidRDefault="00B44385" w:rsidP="00B77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harlemagne Std Bold">
    <w:panose1 w:val="00000800000000000000"/>
    <w:charset w:val="00"/>
    <w:family w:val="auto"/>
    <w:pitch w:val="variable"/>
    <w:sig w:usb0="800000AF" w:usb1="4000204A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9EC91" w14:textId="77777777" w:rsidR="00B44385" w:rsidRDefault="00B44385" w:rsidP="00B77616">
      <w:r>
        <w:separator/>
      </w:r>
    </w:p>
  </w:footnote>
  <w:footnote w:type="continuationSeparator" w:id="0">
    <w:p w14:paraId="3DEEF017" w14:textId="77777777" w:rsidR="00B44385" w:rsidRDefault="00B44385" w:rsidP="00B77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616"/>
    <w:rsid w:val="00161135"/>
    <w:rsid w:val="001A6878"/>
    <w:rsid w:val="001D6DDC"/>
    <w:rsid w:val="00472C05"/>
    <w:rsid w:val="0086384C"/>
    <w:rsid w:val="00920AC4"/>
    <w:rsid w:val="009504A6"/>
    <w:rsid w:val="00B44385"/>
    <w:rsid w:val="00B77616"/>
    <w:rsid w:val="00D55B58"/>
    <w:rsid w:val="00F254BD"/>
    <w:rsid w:val="00F7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A3085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16"/>
    <w:rPr>
      <w:rFonts w:ascii="Lucida Grande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72C05"/>
  </w:style>
  <w:style w:type="character" w:styleId="Hyperlink">
    <w:name w:val="Hyperlink"/>
    <w:basedOn w:val="DefaultParagraphFont"/>
    <w:uiPriority w:val="99"/>
    <w:unhideWhenUsed/>
    <w:rsid w:val="001A68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16"/>
    <w:rPr>
      <w:rFonts w:ascii="Lucida Grande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72C05"/>
  </w:style>
  <w:style w:type="character" w:styleId="Hyperlink">
    <w:name w:val="Hyperlink"/>
    <w:basedOn w:val="DefaultParagraphFont"/>
    <w:uiPriority w:val="99"/>
    <w:unhideWhenUsed/>
    <w:rsid w:val="001A68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commons.wikimedia.org/wiki/File:Vista_de_la_Alhambra.jpg" TargetMode="External"/><Relationship Id="rId12" Type="http://schemas.openxmlformats.org/officeDocument/2006/relationships/hyperlink" Target="http://en.wikipedia.org/wiki/Court_of_the_Lions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commons.wikimedia.org/wiki/File:Vista_de_la_Alhambr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617</Words>
  <Characters>3518</Characters>
  <Application>Microsoft Macintosh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6</cp:revision>
  <dcterms:created xsi:type="dcterms:W3CDTF">2014-11-26T20:08:00Z</dcterms:created>
  <dcterms:modified xsi:type="dcterms:W3CDTF">2015-05-27T23:10:00Z</dcterms:modified>
</cp:coreProperties>
</file>