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D858" w14:textId="44F67434" w:rsidR="00A43E9E" w:rsidRDefault="0003196E" w:rsidP="00A43E9E">
      <w:pPr>
        <w:ind w:left="720"/>
        <w:rPr>
          <w:sz w:val="44"/>
          <w:szCs w:val="44"/>
        </w:rPr>
      </w:pPr>
      <w:r w:rsidRPr="00A43E9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4BA529B" wp14:editId="4CFAC4E0">
            <wp:simplePos x="0" y="0"/>
            <wp:positionH relativeFrom="column">
              <wp:posOffset>-1205865</wp:posOffset>
            </wp:positionH>
            <wp:positionV relativeFrom="paragraph">
              <wp:posOffset>-797560</wp:posOffset>
            </wp:positionV>
            <wp:extent cx="3823335" cy="2142490"/>
            <wp:effectExtent l="0" t="0" r="12065" b="0"/>
            <wp:wrapSquare wrapText="bothSides"/>
            <wp:docPr id="1" name="Picture 1" descr="Macintosh HD:Users:teacher:Desktop:orname_net_06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6-600x3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E9E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9D3F1AF" wp14:editId="3DD4B912">
            <wp:simplePos x="0" y="0"/>
            <wp:positionH relativeFrom="column">
              <wp:posOffset>2680335</wp:posOffset>
            </wp:positionH>
            <wp:positionV relativeFrom="paragraph">
              <wp:posOffset>-797560</wp:posOffset>
            </wp:positionV>
            <wp:extent cx="4000500" cy="2142490"/>
            <wp:effectExtent l="0" t="0" r="12700" b="0"/>
            <wp:wrapSquare wrapText="bothSides"/>
            <wp:docPr id="2" name="Picture 2" descr="Macintosh HD:Users:teacher:Desktop:orname_net_06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6-600x3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34E5E" wp14:editId="7878C169">
                <wp:simplePos x="0" y="0"/>
                <wp:positionH relativeFrom="column">
                  <wp:posOffset>5537835</wp:posOffset>
                </wp:positionH>
                <wp:positionV relativeFrom="paragraph">
                  <wp:posOffset>688340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00312" w14:textId="77777777" w:rsidR="00D52941" w:rsidRDefault="00D529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05pt;margin-top:54.2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iZ38o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" filled="f" stroked="f">
                <v:textbox>
                  <w:txbxContent>
                    <w:p w14:paraId="3F800312" w14:textId="77777777" w:rsidR="00D52941" w:rsidRDefault="00D52941"/>
                  </w:txbxContent>
                </v:textbox>
                <w10:wrap type="square"/>
              </v:shape>
            </w:pict>
          </mc:Fallback>
        </mc:AlternateContent>
      </w:r>
    </w:p>
    <w:p w14:paraId="6433A6BF" w14:textId="7EB2BA90" w:rsidR="00115EA2" w:rsidRDefault="00115EA2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A43E9E">
        <w:rPr>
          <w:sz w:val="44"/>
          <w:szCs w:val="44"/>
        </w:rPr>
        <w:t xml:space="preserve">ANCIENT </w:t>
      </w:r>
      <w:r w:rsidR="00A43E9E" w:rsidRPr="00A43E9E">
        <w:rPr>
          <w:sz w:val="44"/>
          <w:szCs w:val="44"/>
        </w:rPr>
        <w:t>MEDITERRANEA</w:t>
      </w:r>
      <w:r w:rsidR="00A43E9E">
        <w:rPr>
          <w:sz w:val="44"/>
          <w:szCs w:val="44"/>
        </w:rPr>
        <w:t>N</w:t>
      </w:r>
    </w:p>
    <w:p w14:paraId="2C90D41D" w14:textId="78786B7A" w:rsidR="00B5313D" w:rsidRDefault="00D52941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255DD1">
        <w:rPr>
          <w:sz w:val="44"/>
          <w:szCs w:val="44"/>
        </w:rPr>
        <w:t xml:space="preserve">              MODULE/PART I</w:t>
      </w:r>
    </w:p>
    <w:p w14:paraId="61DD5DC7" w14:textId="3170E97A" w:rsidR="00B5313D" w:rsidRDefault="00B5313D" w:rsidP="00B5313D">
      <w:pPr>
        <w:ind w:left="720"/>
        <w:rPr>
          <w:sz w:val="44"/>
          <w:szCs w:val="44"/>
        </w:rPr>
      </w:pPr>
    </w:p>
    <w:p w14:paraId="29285EA6" w14:textId="4C091982" w:rsidR="00B5313D" w:rsidRPr="00D52941" w:rsidRDefault="003509DB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4EBCDBC9" wp14:editId="6FD3BF34">
            <wp:simplePos x="0" y="0"/>
            <wp:positionH relativeFrom="column">
              <wp:posOffset>-406400</wp:posOffset>
            </wp:positionH>
            <wp:positionV relativeFrom="paragraph">
              <wp:posOffset>1270</wp:posOffset>
            </wp:positionV>
            <wp:extent cx="4102735" cy="3657600"/>
            <wp:effectExtent l="0" t="0" r="12065" b="0"/>
            <wp:wrapSquare wrapText="bothSides"/>
            <wp:docPr id="3" name="Picture 3" descr="Macintosh HD:Users:teacher:Desktop:800px-AgoraAthens5thcent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800px-AgoraAthens5thcentu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3D"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 </w:t>
      </w:r>
      <w:proofErr w:type="spellStart"/>
      <w:r w:rsidR="00B5313D"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Peristyle</w:t>
      </w:r>
      <w:proofErr w:type="spellEnd"/>
      <w:r w:rsidR="00B5313D"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Court </w:t>
      </w:r>
    </w:p>
    <w:p w14:paraId="4E58C132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2 </w:t>
      </w:r>
      <w:proofErr w:type="gram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Mint</w:t>
      </w:r>
      <w:proofErr w:type="gram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7F711BBF" w14:textId="473B611B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3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Enneacrounos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5E00B85C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proofErr w:type="gram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4 South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stoa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  <w:proofErr w:type="gramEnd"/>
    </w:p>
    <w:p w14:paraId="099785E6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5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Heliaea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1CA3E61B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6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Strategeion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05AB482F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7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Colonos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Agoraios</w:t>
      </w:r>
      <w:proofErr w:type="spellEnd"/>
    </w:p>
    <w:p w14:paraId="0047D3D6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8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Tholos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4C8E88D6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9 Agora stone </w:t>
      </w:r>
    </w:p>
    <w:p w14:paraId="050122B5" w14:textId="77777777" w:rsid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10 </w:t>
      </w:r>
      <w:proofErr w:type="gram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Monument</w:t>
      </w:r>
      <w:proofErr w:type="gram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of the Eponymous Heroes </w:t>
      </w:r>
    </w:p>
    <w:p w14:paraId="0421FF01" w14:textId="77777777" w:rsid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11 Old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Bouleuterion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725DBA9E" w14:textId="77777777" w:rsid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12 New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Bouleuterion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72233E42" w14:textId="10CD29BA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13 Temple of Hephaestus (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Hephaestion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)</w:t>
      </w:r>
    </w:p>
    <w:p w14:paraId="39BFFA4A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14 Temple of Apollo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Patroos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16444D5C" w14:textId="77777777" w:rsidR="00B5313D" w:rsidRPr="00D52941" w:rsidRDefault="00B5313D" w:rsidP="00A43E9E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15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Stoa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of Zeus </w:t>
      </w:r>
    </w:p>
    <w:p w14:paraId="4D349A40" w14:textId="77777777" w:rsidR="00D52941" w:rsidRDefault="00B5313D" w:rsidP="00D52941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16 </w:t>
      </w:r>
      <w:proofErr w:type="gram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Altar</w:t>
      </w:r>
      <w:proofErr w:type="gram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of the Twelve Gods </w:t>
      </w:r>
    </w:p>
    <w:p w14:paraId="6434B085" w14:textId="6C67009A" w:rsidR="00B5313D" w:rsidRPr="00D52941" w:rsidRDefault="00B5313D" w:rsidP="00D52941">
      <w:pPr>
        <w:ind w:left="72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17 Royal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stoa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  <w:r w:rsid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                    </w:t>
      </w:r>
      <w:r w:rsidR="00D52941"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     </w:t>
      </w: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18 Temple </w:t>
      </w:r>
      <w:r w:rsidR="00D52941"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of </w:t>
      </w:r>
      <w:proofErr w:type="spellStart"/>
      <w:r w:rsidR="00D52941"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Aprodite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</w:p>
    <w:p w14:paraId="24074E68" w14:textId="468F0FF4" w:rsidR="00D52941" w:rsidRPr="00D52941" w:rsidRDefault="00B5313D" w:rsidP="00B5313D">
      <w:pPr>
        <w:ind w:left="5760"/>
        <w:rPr>
          <w:rFonts w:ascii="Helvetica Neue" w:hAnsi="Helvetica Neue" w:cs="Helvetica Neue"/>
          <w:color w:val="848484"/>
          <w:sz w:val="20"/>
          <w:szCs w:val="20"/>
          <w:lang w:eastAsia="ja-JP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19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Stoa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of Hermes </w:t>
      </w:r>
    </w:p>
    <w:p w14:paraId="6105AA2B" w14:textId="7963CECA" w:rsidR="00B5313D" w:rsidRPr="00D52941" w:rsidRDefault="00B5313D" w:rsidP="00B5313D">
      <w:pPr>
        <w:ind w:left="5760"/>
        <w:rPr>
          <w:sz w:val="20"/>
          <w:szCs w:val="20"/>
        </w:rPr>
      </w:pPr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20 </w:t>
      </w:r>
      <w:r w:rsidR="00D52941"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Stoa</w:t>
      </w:r>
      <w:proofErr w:type="spellEnd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 xml:space="preserve"> </w:t>
      </w:r>
      <w:proofErr w:type="spellStart"/>
      <w:r w:rsidRPr="00D52941">
        <w:rPr>
          <w:rFonts w:ascii="Helvetica Neue" w:hAnsi="Helvetica Neue" w:cs="Helvetica Neue"/>
          <w:color w:val="848484"/>
          <w:sz w:val="20"/>
          <w:szCs w:val="20"/>
          <w:lang w:eastAsia="ja-JP"/>
        </w:rPr>
        <w:t>poikile</w:t>
      </w:r>
      <w:proofErr w:type="spellEnd"/>
    </w:p>
    <w:p w14:paraId="315E13C1" w14:textId="77777777" w:rsidR="00B5313D" w:rsidRDefault="00B5313D" w:rsidP="00A43E9E">
      <w:pPr>
        <w:ind w:left="720"/>
        <w:rPr>
          <w:sz w:val="44"/>
          <w:szCs w:val="44"/>
        </w:rPr>
      </w:pPr>
    </w:p>
    <w:p w14:paraId="64EAB0CB" w14:textId="58BC3819" w:rsidR="00E33B1A" w:rsidRDefault="00B5313D" w:rsidP="00A43E9E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F0B56" wp14:editId="506019F9">
                <wp:simplePos x="0" y="0"/>
                <wp:positionH relativeFrom="column">
                  <wp:posOffset>3480435</wp:posOffset>
                </wp:positionH>
                <wp:positionV relativeFrom="paragraph">
                  <wp:posOffset>1258570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76A11" w14:textId="77777777" w:rsidR="00D52941" w:rsidRDefault="00D529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74.05pt;margin-top:99.1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0VeM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" filled="f" stroked="f">
                <v:textbox>
                  <w:txbxContent>
                    <w:p w14:paraId="58676A11" w14:textId="77777777" w:rsidR="00D52941" w:rsidRDefault="00D52941"/>
                  </w:txbxContent>
                </v:textbox>
                <w10:wrap type="square"/>
              </v:shape>
            </w:pict>
          </mc:Fallback>
        </mc:AlternateContent>
      </w:r>
    </w:p>
    <w:p w14:paraId="25516186" w14:textId="2A8F7A44" w:rsidR="00ED6E91" w:rsidRDefault="00C60FBE" w:rsidP="00A43E9E">
      <w:pPr>
        <w:ind w:left="720"/>
        <w:rPr>
          <w:sz w:val="20"/>
          <w:szCs w:val="20"/>
        </w:rPr>
      </w:pPr>
      <w:hyperlink r:id="rId8" w:anchor="mediaviewer/File:AgoraAthens5thcentury.png" w:history="1">
        <w:r w:rsidR="00ED6E91" w:rsidRPr="004F0246">
          <w:rPr>
            <w:rStyle w:val="Hyperlink"/>
            <w:sz w:val="20"/>
            <w:szCs w:val="20"/>
          </w:rPr>
          <w:t>http://commons.wikimedia.org/wiki/File:AgoraAthens5thcentury.png#mediaviewer/File:AgoraAthens5thcentury.png</w:t>
        </w:r>
      </w:hyperlink>
    </w:p>
    <w:p w14:paraId="3635B4BE" w14:textId="77777777" w:rsidR="00ED6E91" w:rsidRDefault="00ED6E91" w:rsidP="003509DB">
      <w:pPr>
        <w:rPr>
          <w:sz w:val="44"/>
          <w:szCs w:val="44"/>
        </w:rPr>
      </w:pPr>
    </w:p>
    <w:p w14:paraId="1A8D3F1B" w14:textId="37BA9CBE" w:rsidR="00E33B1A" w:rsidRDefault="00E33B1A" w:rsidP="00A43E9E">
      <w:pPr>
        <w:ind w:left="720"/>
        <w:rPr>
          <w:rFonts w:ascii="Times" w:hAnsi="Times" w:cs="Times"/>
          <w:color w:val="1A1818"/>
          <w:sz w:val="28"/>
          <w:szCs w:val="28"/>
          <w:lang w:eastAsia="ja-JP"/>
        </w:rPr>
      </w:pPr>
      <w:r w:rsidRPr="00ED6E91">
        <w:rPr>
          <w:rFonts w:ascii="Times" w:hAnsi="Times" w:cs="Times"/>
          <w:color w:val="1A1818"/>
          <w:sz w:val="28"/>
          <w:szCs w:val="28"/>
          <w:lang w:eastAsia="ja-JP"/>
        </w:rPr>
        <w:t xml:space="preserve">Athenian agora. </w:t>
      </w:r>
      <w:proofErr w:type="gramStart"/>
      <w:r w:rsidRPr="00ED6E91">
        <w:rPr>
          <w:rFonts w:ascii="Times" w:hAnsi="Times" w:cs="Times"/>
          <w:color w:val="1A1818"/>
          <w:sz w:val="28"/>
          <w:szCs w:val="28"/>
          <w:lang w:eastAsia="ja-JP"/>
        </w:rPr>
        <w:t>Archaic through Hellenistic Greek.</w:t>
      </w:r>
      <w:proofErr w:type="gramEnd"/>
      <w:r w:rsidRPr="00ED6E91">
        <w:rPr>
          <w:rFonts w:ascii="Times" w:hAnsi="Times" w:cs="Times"/>
          <w:color w:val="1A1818"/>
          <w:sz w:val="28"/>
          <w:szCs w:val="28"/>
          <w:lang w:eastAsia="ja-JP"/>
        </w:rPr>
        <w:t xml:space="preserve"> 600 B.C.E.–150 C.E. </w:t>
      </w:r>
      <w:proofErr w:type="gramStart"/>
      <w:r w:rsidRPr="00ED6E91">
        <w:rPr>
          <w:rFonts w:ascii="Times" w:hAnsi="Times" w:cs="Times"/>
          <w:color w:val="1A1818"/>
          <w:sz w:val="28"/>
          <w:szCs w:val="28"/>
          <w:lang w:eastAsia="ja-JP"/>
        </w:rPr>
        <w:t>Plan</w:t>
      </w:r>
      <w:proofErr w:type="gramEnd"/>
      <w:r w:rsidRPr="00ED6E91">
        <w:rPr>
          <w:rFonts w:ascii="Times" w:hAnsi="Times" w:cs="Times"/>
          <w:color w:val="1A1818"/>
          <w:sz w:val="28"/>
          <w:szCs w:val="28"/>
          <w:lang w:eastAsia="ja-JP"/>
        </w:rPr>
        <w:t>.</w:t>
      </w:r>
    </w:p>
    <w:p w14:paraId="693E4CDB" w14:textId="77777777" w:rsidR="00B5313D" w:rsidRDefault="00B5313D" w:rsidP="00A43E9E">
      <w:pPr>
        <w:ind w:left="720"/>
        <w:rPr>
          <w:rFonts w:ascii="Times" w:hAnsi="Times" w:cs="Times"/>
          <w:color w:val="1A1818"/>
          <w:sz w:val="28"/>
          <w:szCs w:val="28"/>
          <w:lang w:eastAsia="ja-JP"/>
        </w:rPr>
      </w:pPr>
    </w:p>
    <w:p w14:paraId="16174F1E" w14:textId="77777777" w:rsidR="00B5313D" w:rsidRDefault="00B5313D" w:rsidP="00A43E9E">
      <w:pPr>
        <w:ind w:left="720"/>
        <w:rPr>
          <w:rFonts w:ascii="Times" w:hAnsi="Times" w:cs="Times"/>
          <w:color w:val="1A1818"/>
          <w:sz w:val="28"/>
          <w:szCs w:val="28"/>
          <w:lang w:eastAsia="ja-JP"/>
        </w:rPr>
      </w:pPr>
    </w:p>
    <w:p w14:paraId="55BEE863" w14:textId="120986A4" w:rsidR="00D52941" w:rsidRDefault="00B5313D" w:rsidP="00D52941">
      <w:pPr>
        <w:ind w:left="720"/>
        <w:rPr>
          <w:color w:val="434343"/>
          <w:lang w:eastAsia="ja-JP"/>
        </w:rPr>
      </w:pPr>
      <w:r w:rsidRPr="00D52941">
        <w:lastRenderedPageBreak/>
        <w:t xml:space="preserve">The agora was the center of political and public life in Athens. It was a large open area surrounded by buildings of various functions. </w:t>
      </w:r>
      <w:r w:rsidR="00D52941" w:rsidRPr="00D52941">
        <w:rPr>
          <w:color w:val="434343"/>
          <w:lang w:eastAsia="ja-JP"/>
        </w:rPr>
        <w:t>The Athenian Agora was an important central meeting place before the Classical period. However, during the Classical period under the reign of Pericles, the Athenian Agora was built into a central site for the city's religious, civic, and judicial practices</w:t>
      </w:r>
      <w:r w:rsidR="003509DB">
        <w:rPr>
          <w:color w:val="434343"/>
          <w:lang w:eastAsia="ja-JP"/>
        </w:rPr>
        <w:t xml:space="preserve">.  It was also the </w:t>
      </w:r>
      <w:r w:rsidR="00D52941" w:rsidRPr="00D52941">
        <w:rPr>
          <w:color w:val="434343"/>
          <w:lang w:eastAsia="ja-JP"/>
        </w:rPr>
        <w:t xml:space="preserve">home to commerce and markets. The Agora's location in the center of the city, just below the Acropolis, notes its importance. The central location was easily accessible by </w:t>
      </w:r>
      <w:r w:rsidR="00D52941">
        <w:rPr>
          <w:color w:val="434343"/>
          <w:lang w:eastAsia="ja-JP"/>
        </w:rPr>
        <w:t xml:space="preserve">all </w:t>
      </w:r>
      <w:r w:rsidR="00D52941" w:rsidRPr="00D52941">
        <w:rPr>
          <w:color w:val="434343"/>
          <w:lang w:eastAsia="ja-JP"/>
        </w:rPr>
        <w:t>citizens. The Agora is where Athenian democracy thrived and where the citizens were able to take part in daily religious and civic duties.</w:t>
      </w:r>
    </w:p>
    <w:p w14:paraId="46716476" w14:textId="77777777" w:rsidR="00C60FBE" w:rsidRDefault="00C60FBE" w:rsidP="00D52941">
      <w:pPr>
        <w:ind w:left="720"/>
        <w:rPr>
          <w:color w:val="434343"/>
          <w:lang w:eastAsia="ja-JP"/>
        </w:rPr>
      </w:pPr>
    </w:p>
    <w:p w14:paraId="0727D2E5" w14:textId="1DD24E5F" w:rsidR="00C60FBE" w:rsidRDefault="00C60FBE" w:rsidP="00D52941">
      <w:pPr>
        <w:ind w:left="720"/>
        <w:rPr>
          <w:color w:val="434343"/>
          <w:lang w:eastAsia="ja-JP"/>
        </w:rPr>
      </w:pPr>
      <w:r>
        <w:rPr>
          <w:color w:val="434343"/>
          <w:lang w:eastAsia="ja-JP"/>
        </w:rPr>
        <w:t>Citation:</w:t>
      </w:r>
    </w:p>
    <w:p w14:paraId="295B0E1A" w14:textId="2BCBA654" w:rsidR="003509DB" w:rsidRDefault="00C60FBE" w:rsidP="00D52941">
      <w:pPr>
        <w:ind w:left="720"/>
      </w:pPr>
      <w:r>
        <w:fldChar w:fldCharType="begin"/>
      </w:r>
      <w:r>
        <w:instrText xml:space="preserve"> HYPERLINK "http://www.boundless.com" </w:instrText>
      </w:r>
      <w:r>
        <w:fldChar w:fldCharType="separate"/>
      </w:r>
      <w:r w:rsidR="003509DB" w:rsidRPr="004F0246">
        <w:rPr>
          <w:rStyle w:val="Hyperlink"/>
        </w:rPr>
        <w:t>www.boundless.com</w:t>
      </w:r>
      <w:r>
        <w:rPr>
          <w:rStyle w:val="Hyperlink"/>
        </w:rPr>
        <w:fldChar w:fldCharType="end"/>
      </w:r>
    </w:p>
    <w:p w14:paraId="2AABB5D9" w14:textId="77777777" w:rsidR="003509DB" w:rsidRDefault="003509DB" w:rsidP="00D52941">
      <w:pPr>
        <w:ind w:left="720"/>
      </w:pPr>
    </w:p>
    <w:p w14:paraId="219191CF" w14:textId="7BAA58C1" w:rsidR="003509DB" w:rsidRDefault="003509DB" w:rsidP="00D52941">
      <w:pPr>
        <w:ind w:left="720"/>
      </w:pPr>
      <w:r>
        <w:t>For more information:</w:t>
      </w:r>
      <w:bookmarkStart w:id="0" w:name="_GoBack"/>
      <w:bookmarkEnd w:id="0"/>
    </w:p>
    <w:p w14:paraId="689372DC" w14:textId="368B83BE" w:rsidR="003509DB" w:rsidRPr="00D52941" w:rsidRDefault="003509DB" w:rsidP="00D52941">
      <w:pPr>
        <w:ind w:left="720"/>
      </w:pPr>
      <w:r w:rsidRPr="003509DB">
        <w:t>http://www.agathe.gr/guide/</w:t>
      </w:r>
    </w:p>
    <w:p w14:paraId="659A6DCB" w14:textId="77777777" w:rsidR="00D52941" w:rsidRDefault="00D52941" w:rsidP="00A43E9E">
      <w:pPr>
        <w:ind w:left="720"/>
        <w:rPr>
          <w:sz w:val="28"/>
          <w:szCs w:val="28"/>
        </w:rPr>
      </w:pPr>
    </w:p>
    <w:p w14:paraId="707303F9" w14:textId="77777777" w:rsidR="00D52941" w:rsidRDefault="00D52941" w:rsidP="00A43E9E">
      <w:pPr>
        <w:ind w:left="720"/>
        <w:rPr>
          <w:sz w:val="28"/>
          <w:szCs w:val="28"/>
        </w:rPr>
      </w:pPr>
    </w:p>
    <w:p w14:paraId="076C51A2" w14:textId="77777777" w:rsidR="00D52941" w:rsidRDefault="00D52941" w:rsidP="00A43E9E">
      <w:pPr>
        <w:ind w:left="720"/>
        <w:rPr>
          <w:sz w:val="28"/>
          <w:szCs w:val="28"/>
        </w:rPr>
      </w:pPr>
    </w:p>
    <w:p w14:paraId="61847629" w14:textId="77777777" w:rsidR="00D52941" w:rsidRDefault="00D52941" w:rsidP="00A43E9E">
      <w:pPr>
        <w:ind w:left="720"/>
        <w:rPr>
          <w:sz w:val="28"/>
          <w:szCs w:val="28"/>
        </w:rPr>
      </w:pPr>
    </w:p>
    <w:p w14:paraId="1742F869" w14:textId="3A91FC50" w:rsidR="00B5313D" w:rsidRPr="00ED6E91" w:rsidRDefault="00B5313D" w:rsidP="00A43E9E">
      <w:pPr>
        <w:ind w:left="720"/>
        <w:rPr>
          <w:sz w:val="28"/>
          <w:szCs w:val="28"/>
        </w:rPr>
      </w:pPr>
    </w:p>
    <w:sectPr w:rsidR="00B5313D" w:rsidRPr="00ED6E91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E"/>
    <w:rsid w:val="0003196E"/>
    <w:rsid w:val="00115EA2"/>
    <w:rsid w:val="00161135"/>
    <w:rsid w:val="001D6DDC"/>
    <w:rsid w:val="00255DD1"/>
    <w:rsid w:val="003509DB"/>
    <w:rsid w:val="00A43E9E"/>
    <w:rsid w:val="00B5313D"/>
    <w:rsid w:val="00C60FBE"/>
    <w:rsid w:val="00D52941"/>
    <w:rsid w:val="00E33B1A"/>
    <w:rsid w:val="00ED6E91"/>
    <w:rsid w:val="00F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11B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D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F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D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commons.wikimedia.org/wiki/File:AgoraAthens5thcentury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6</cp:revision>
  <dcterms:created xsi:type="dcterms:W3CDTF">2014-09-13T19:31:00Z</dcterms:created>
  <dcterms:modified xsi:type="dcterms:W3CDTF">2015-06-27T19:26:00Z</dcterms:modified>
</cp:coreProperties>
</file>